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29AA" w14:textId="7780A0EF" w:rsidR="002B4D1E" w:rsidRPr="0033027D" w:rsidRDefault="002B4D1E" w:rsidP="002B4D1E">
      <w:pPr>
        <w:pStyle w:val="CRCoverPage"/>
        <w:tabs>
          <w:tab w:val="right" w:pos="9639"/>
        </w:tabs>
        <w:spacing w:after="0"/>
        <w:rPr>
          <w:b/>
          <w:noProof/>
          <w:sz w:val="24"/>
        </w:rPr>
      </w:pPr>
      <w:r w:rsidRPr="0033027D">
        <w:rPr>
          <w:b/>
          <w:noProof/>
          <w:sz w:val="24"/>
        </w:rPr>
        <w:t>3GPP TSG</w:t>
      </w:r>
      <w:r>
        <w:rPr>
          <w:b/>
          <w:noProof/>
          <w:sz w:val="24"/>
        </w:rPr>
        <w:t xml:space="preserve"> RAN</w:t>
      </w:r>
      <w:r w:rsidRPr="005802AC">
        <w:rPr>
          <w:b/>
          <w:noProof/>
          <w:sz w:val="24"/>
        </w:rPr>
        <w:t xml:space="preserve"> </w:t>
      </w:r>
      <w:r>
        <w:rPr>
          <w:b/>
          <w:noProof/>
          <w:sz w:val="24"/>
        </w:rPr>
        <w:t xml:space="preserve">WG5 </w:t>
      </w:r>
      <w:r w:rsidRPr="0033027D">
        <w:rPr>
          <w:b/>
          <w:noProof/>
          <w:sz w:val="24"/>
        </w:rPr>
        <w:t>Meeting #</w:t>
      </w:r>
      <w:r>
        <w:rPr>
          <w:b/>
          <w:noProof/>
          <w:sz w:val="24"/>
        </w:rPr>
        <w:t>106</w:t>
      </w:r>
      <w:r w:rsidRPr="0033027D">
        <w:rPr>
          <w:b/>
          <w:noProof/>
          <w:sz w:val="24"/>
        </w:rPr>
        <w:tab/>
      </w:r>
      <w:r w:rsidRPr="00704E1C">
        <w:rPr>
          <w:b/>
          <w:noProof/>
          <w:sz w:val="24"/>
        </w:rPr>
        <w:t>R5-25042</w:t>
      </w:r>
      <w:r>
        <w:rPr>
          <w:b/>
          <w:noProof/>
          <w:sz w:val="24"/>
        </w:rPr>
        <w:t>6</w:t>
      </w:r>
    </w:p>
    <w:p w14:paraId="4DF104F9" w14:textId="77777777" w:rsidR="002B4D1E" w:rsidRPr="006A45BA" w:rsidRDefault="002B4D1E" w:rsidP="002B4D1E">
      <w:pPr>
        <w:pStyle w:val="CRCoverPage"/>
        <w:tabs>
          <w:tab w:val="right" w:pos="9639"/>
        </w:tabs>
        <w:spacing w:after="0"/>
        <w:rPr>
          <w:b/>
          <w:noProof/>
          <w:sz w:val="24"/>
        </w:rPr>
      </w:pPr>
      <w:r w:rsidRPr="00704E1C">
        <w:rPr>
          <w:b/>
          <w:noProof/>
          <w:sz w:val="24"/>
        </w:rPr>
        <w:t>Athens, Greece, Feb 17-21, 2025</w:t>
      </w:r>
      <w:r w:rsidRPr="0033027D">
        <w:rPr>
          <w:b/>
          <w:noProof/>
          <w:sz w:val="24"/>
        </w:rPr>
        <w:tab/>
      </w:r>
    </w:p>
    <w:p w14:paraId="3258905C" w14:textId="77777777" w:rsidR="002B4D1E" w:rsidRDefault="002B4D1E" w:rsidP="002B4D1E">
      <w:pPr>
        <w:pStyle w:val="CRCoverPage"/>
        <w:tabs>
          <w:tab w:val="right" w:pos="9639"/>
        </w:tabs>
        <w:spacing w:after="0"/>
        <w:rPr>
          <w:b/>
          <w:noProof/>
          <w:sz w:val="24"/>
        </w:rPr>
      </w:pPr>
    </w:p>
    <w:p w14:paraId="0AA6F357" w14:textId="77777777" w:rsidR="002B4D1E" w:rsidRPr="00EE6DF2" w:rsidRDefault="002B4D1E" w:rsidP="002B4D1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 RAN Meeting #10</w:t>
      </w:r>
      <w:r>
        <w:rPr>
          <w:b/>
          <w:noProof/>
          <w:color w:val="A6A6A6" w:themeColor="background1" w:themeShade="A6"/>
          <w:sz w:val="24"/>
        </w:rPr>
        <w:t>7</w:t>
      </w:r>
      <w:r w:rsidRPr="00EE6DF2">
        <w:rPr>
          <w:b/>
          <w:noProof/>
          <w:color w:val="A6A6A6" w:themeColor="background1" w:themeShade="A6"/>
          <w:sz w:val="24"/>
        </w:rPr>
        <w:tab/>
        <w:t>RP-24xxxx</w:t>
      </w:r>
    </w:p>
    <w:p w14:paraId="41D202E2" w14:textId="77777777" w:rsidR="002B4D1E" w:rsidRPr="00EE6DF2" w:rsidRDefault="002B4D1E" w:rsidP="002B4D1E">
      <w:pPr>
        <w:pStyle w:val="CRCoverPage"/>
        <w:tabs>
          <w:tab w:val="right" w:pos="9639"/>
        </w:tabs>
        <w:spacing w:after="0"/>
        <w:rPr>
          <w:b/>
          <w:noProof/>
          <w:color w:val="A6A6A6" w:themeColor="background1" w:themeShade="A6"/>
          <w:sz w:val="24"/>
        </w:rPr>
      </w:pPr>
      <w:r w:rsidRPr="006F6897">
        <w:rPr>
          <w:b/>
          <w:noProof/>
          <w:color w:val="A6A6A6" w:themeColor="background1" w:themeShade="A6"/>
          <w:sz w:val="24"/>
        </w:rPr>
        <w:t>Incheon</w:t>
      </w:r>
      <w:r w:rsidRPr="00EE6DF2">
        <w:rPr>
          <w:b/>
          <w:noProof/>
          <w:color w:val="A6A6A6" w:themeColor="background1" w:themeShade="A6"/>
          <w:sz w:val="24"/>
        </w:rPr>
        <w:t xml:space="preserve">, </w:t>
      </w:r>
      <w:r>
        <w:rPr>
          <w:b/>
          <w:noProof/>
          <w:color w:val="A6A6A6" w:themeColor="background1" w:themeShade="A6"/>
          <w:sz w:val="24"/>
        </w:rPr>
        <w:t>K</w:t>
      </w:r>
      <w:r>
        <w:rPr>
          <w:rFonts w:hint="eastAsia"/>
          <w:b/>
          <w:noProof/>
          <w:color w:val="A6A6A6" w:themeColor="background1" w:themeShade="A6"/>
          <w:sz w:val="24"/>
          <w:lang w:eastAsia="zh-CN"/>
        </w:rPr>
        <w:t>orea</w:t>
      </w:r>
      <w:r w:rsidRPr="00EE6DF2">
        <w:rPr>
          <w:b/>
          <w:noProof/>
          <w:color w:val="A6A6A6" w:themeColor="background1" w:themeShade="A6"/>
          <w:sz w:val="24"/>
        </w:rPr>
        <w:t xml:space="preserve">, </w:t>
      </w:r>
      <w:r>
        <w:rPr>
          <w:b/>
          <w:noProof/>
          <w:color w:val="A6A6A6" w:themeColor="background1" w:themeShade="A6"/>
          <w:sz w:val="24"/>
        </w:rPr>
        <w:t>M</w:t>
      </w:r>
      <w:r>
        <w:rPr>
          <w:rFonts w:hint="eastAsia"/>
          <w:b/>
          <w:noProof/>
          <w:color w:val="A6A6A6" w:themeColor="background1" w:themeShade="A6"/>
          <w:sz w:val="24"/>
          <w:lang w:eastAsia="zh-CN"/>
        </w:rPr>
        <w:t>ar</w:t>
      </w:r>
      <w:r w:rsidRPr="00EE6DF2">
        <w:rPr>
          <w:b/>
          <w:noProof/>
          <w:color w:val="A6A6A6" w:themeColor="background1" w:themeShade="A6"/>
          <w:sz w:val="24"/>
        </w:rPr>
        <w:t xml:space="preserve"> </w:t>
      </w:r>
      <w:r>
        <w:rPr>
          <w:b/>
          <w:noProof/>
          <w:color w:val="A6A6A6" w:themeColor="background1" w:themeShade="A6"/>
          <w:sz w:val="24"/>
        </w:rPr>
        <w:t>12</w:t>
      </w:r>
      <w:r w:rsidRPr="00EE6DF2">
        <w:rPr>
          <w:b/>
          <w:noProof/>
          <w:color w:val="A6A6A6" w:themeColor="background1" w:themeShade="A6"/>
          <w:sz w:val="24"/>
        </w:rPr>
        <w:t>-</w:t>
      </w:r>
      <w:r>
        <w:rPr>
          <w:b/>
          <w:noProof/>
          <w:color w:val="A6A6A6" w:themeColor="background1" w:themeShade="A6"/>
          <w:sz w:val="24"/>
        </w:rPr>
        <w:t>14</w:t>
      </w:r>
      <w:r w:rsidRPr="00EE6DF2">
        <w:rPr>
          <w:b/>
          <w:noProof/>
          <w:color w:val="A6A6A6" w:themeColor="background1" w:themeShade="A6"/>
          <w:sz w:val="24"/>
        </w:rPr>
        <w:t>, 202</w:t>
      </w:r>
      <w:r>
        <w:rPr>
          <w:b/>
          <w:noProof/>
          <w:color w:val="A6A6A6" w:themeColor="background1" w:themeShade="A6"/>
          <w:sz w:val="24"/>
        </w:rPr>
        <w:t>5</w:t>
      </w: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Hyperlink"/>
                <w:rFonts w:ascii="Arial" w:hAnsi="Arial" w:cs="Arial"/>
              </w:rPr>
              <w:t>RP-2</w:t>
            </w:r>
            <w:r w:rsidRPr="002A0EDD">
              <w:rPr>
                <w:rStyle w:val="Hyperlink"/>
                <w:rFonts w:ascii="Arial" w:hAnsi="Arial" w:cs="Arial"/>
              </w:rPr>
              <w:t>3</w:t>
            </w:r>
            <w:r>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821906D"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065B9E">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407201" w:rsidP="00786B6C">
            <w:pPr>
              <w:tabs>
                <w:tab w:val="left" w:pos="567"/>
              </w:tabs>
              <w:spacing w:after="0"/>
              <w:rPr>
                <w:rFonts w:ascii="Arial" w:eastAsiaTheme="minorEastAsia" w:hAnsi="Arial" w:cs="Arial"/>
              </w:rPr>
            </w:pPr>
            <w:hyperlink r:id="rId8"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5AAC5675" w:rsidR="00C60E30" w:rsidRDefault="002B4D1E" w:rsidP="00137DF6">
      <w:pPr>
        <w:rPr>
          <w:rFonts w:ascii="Arial" w:hAnsi="Arial" w:cs="Arial"/>
        </w:rPr>
      </w:pPr>
      <w:r>
        <w:rPr>
          <w:rFonts w:ascii="Arial" w:hAnsi="Arial" w:cs="Arial"/>
        </w:rPr>
        <w:t>14</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7431B0">
        <w:rPr>
          <w:rFonts w:ascii="Arial" w:hAnsi="Arial" w:cs="Arial"/>
        </w:rPr>
        <w:t>5</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0" w:name="_Hlk119627222"/>
      <w:r w:rsidR="00817D0E">
        <w:rPr>
          <w:rFonts w:ascii="Arial" w:hAnsi="Arial" w:cs="Arial"/>
        </w:rPr>
        <w:t xml:space="preserve">No new test cases were introduced. </w:t>
      </w:r>
    </w:p>
    <w:p w14:paraId="6283F2B0" w14:textId="77B7F442" w:rsidR="00A216A0" w:rsidRDefault="00A216A0" w:rsidP="00137DF6">
      <w:pPr>
        <w:rPr>
          <w:rFonts w:ascii="Arial" w:hAnsi="Arial" w:cs="Arial"/>
        </w:rPr>
      </w:pPr>
      <w:r w:rsidRPr="00065B9E">
        <w:rPr>
          <w:rFonts w:ascii="Arial" w:hAnsi="Arial" w:cs="Arial" w:hint="eastAsia"/>
        </w:rPr>
        <w:t>1</w:t>
      </w:r>
      <w:r w:rsidRPr="00065B9E">
        <w:rPr>
          <w:rFonts w:ascii="Arial" w:hAnsi="Arial" w:cs="Arial"/>
        </w:rPr>
        <w:t xml:space="preserve"> discussion paper regarding </w:t>
      </w:r>
      <w:r w:rsidR="00F05FC4" w:rsidRPr="009663D3">
        <w:rPr>
          <w:rFonts w:ascii="Arial" w:eastAsia="Yu Mincho" w:hAnsi="Arial" w:cs="Arial"/>
          <w:bCs/>
          <w:kern w:val="2"/>
          <w:sz w:val="21"/>
          <w:szCs w:val="22"/>
          <w:lang w:val="en-US" w:eastAsia="ja-JP"/>
        </w:rPr>
        <w:t>Test frequency calculation tool</w:t>
      </w:r>
      <w:r w:rsidRPr="00065B9E">
        <w:rPr>
          <w:rFonts w:ascii="Arial" w:hAnsi="Arial" w:cs="Arial"/>
        </w:rPr>
        <w:t xml:space="preserve"> is noted.</w:t>
      </w:r>
    </w:p>
    <w:p w14:paraId="4546C116" w14:textId="014953F5" w:rsidR="00137DF6" w:rsidRDefault="00AA6B81" w:rsidP="00137DF6">
      <w:pPr>
        <w:rPr>
          <w:rFonts w:ascii="Arial" w:hAnsi="Arial" w:cs="Arial"/>
        </w:rPr>
      </w:pPr>
      <w:r>
        <w:rPr>
          <w:rFonts w:ascii="Arial" w:hAnsi="Arial" w:cs="Arial"/>
        </w:rPr>
        <w:t>T</w:t>
      </w:r>
      <w:bookmarkEnd w:id="0"/>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37011827"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r w:rsidR="00EB2CD8">
        <w:rPr>
          <w:rFonts w:ascii="Arial" w:hAnsi="Arial" w:cs="Arial"/>
        </w:rPr>
        <w:t xml:space="preserve"> [2]</w:t>
      </w:r>
      <w:r>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0D6E95A0" w:rsidR="003E3A1A" w:rsidRDefault="000E728B" w:rsidP="00C84C88">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w:t>
      </w:r>
      <w:r w:rsidR="009663D3">
        <w:rPr>
          <w:rFonts w:ascii="Arial" w:eastAsia="Yu Mincho" w:hAnsi="Arial" w:cs="Arial"/>
          <w:bCs/>
        </w:rPr>
        <w:t>50425</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739CFC47" w14:textId="3EEA4D8A" w:rsidR="00A216A0" w:rsidRPr="005E3815" w:rsidRDefault="005E3815" w:rsidP="00C84C88">
      <w:pPr>
        <w:pStyle w:val="ListParagraph"/>
        <w:numPr>
          <w:ilvl w:val="0"/>
          <w:numId w:val="19"/>
        </w:numPr>
        <w:snapToGrid w:val="0"/>
        <w:ind w:leftChars="0"/>
        <w:rPr>
          <w:rFonts w:ascii="Arial" w:eastAsia="Yu Mincho" w:hAnsi="Arial" w:cs="Arial"/>
          <w:bCs/>
        </w:rPr>
      </w:pPr>
      <w:r w:rsidRPr="005E3815">
        <w:rPr>
          <w:rFonts w:ascii="Arial" w:eastAsia="Yu Mincho" w:hAnsi="Arial" w:cs="Arial"/>
          <w:bCs/>
        </w:rPr>
        <w:t>R5-250132</w:t>
      </w:r>
      <w:r w:rsidR="00A216A0" w:rsidRPr="005E3815">
        <w:rPr>
          <w:rFonts w:ascii="Arial" w:eastAsia="Yu Mincho" w:hAnsi="Arial" w:cs="Arial"/>
          <w:bCs/>
        </w:rPr>
        <w:tab/>
        <w:t>Update NR band and CADC configs status in ICS Annex B</w:t>
      </w:r>
      <w:r w:rsidR="005357D0" w:rsidRPr="005E3815">
        <w:rPr>
          <w:rFonts w:ascii="Arial" w:eastAsia="Yu Mincho" w:hAnsi="Arial" w:cs="Arial"/>
          <w:bCs/>
        </w:rPr>
        <w:t xml:space="preserve">, </w:t>
      </w:r>
      <w:r w:rsidR="00A216A0" w:rsidRPr="005E3815">
        <w:rPr>
          <w:rFonts w:ascii="Arial" w:eastAsia="Yu Mincho" w:hAnsi="Arial" w:cs="Arial"/>
          <w:bCs/>
        </w:rPr>
        <w:t>CMCC</w:t>
      </w:r>
    </w:p>
    <w:p w14:paraId="2B60E64A" w14:textId="272B74E2" w:rsidR="00137DF6" w:rsidRPr="009663D3" w:rsidRDefault="009663D3" w:rsidP="009663D3">
      <w:pPr>
        <w:pStyle w:val="ListParagraph"/>
        <w:numPr>
          <w:ilvl w:val="0"/>
          <w:numId w:val="19"/>
        </w:numPr>
        <w:snapToGrid w:val="0"/>
        <w:ind w:leftChars="0"/>
        <w:rPr>
          <w:rFonts w:ascii="Arial" w:eastAsia="Yu Mincho" w:hAnsi="Arial" w:cs="Arial"/>
          <w:b/>
          <w:bCs/>
        </w:rPr>
      </w:pPr>
      <w:r w:rsidRPr="009663D3">
        <w:rPr>
          <w:rFonts w:ascii="Arial" w:eastAsia="Yu Mincho" w:hAnsi="Arial" w:cs="Arial"/>
          <w:bCs/>
        </w:rPr>
        <w:t>R5-251689</w:t>
      </w:r>
      <w:r w:rsidRPr="009663D3">
        <w:rPr>
          <w:rFonts w:ascii="Arial" w:eastAsia="Yu Mincho" w:hAnsi="Arial" w:cs="Arial"/>
          <w:bCs/>
        </w:rPr>
        <w:tab/>
        <w:t>Test frequency calculation tool</w:t>
      </w:r>
      <w:r w:rsidRPr="009663D3">
        <w:rPr>
          <w:rFonts w:ascii="Arial" w:eastAsia="Yu Mincho" w:hAnsi="Arial" w:cs="Arial"/>
          <w:bCs/>
        </w:rPr>
        <w:tab/>
      </w:r>
      <w:r w:rsidR="00F05FC4">
        <w:rPr>
          <w:rFonts w:ascii="Arial" w:eastAsia="Yu Mincho" w:hAnsi="Arial" w:cs="Arial"/>
          <w:bCs/>
        </w:rPr>
        <w:t xml:space="preserve">, </w:t>
      </w:r>
      <w:r w:rsidRPr="009663D3">
        <w:rPr>
          <w:rFonts w:ascii="Arial" w:eastAsia="Yu Mincho" w:hAnsi="Arial" w:cs="Arial"/>
          <w:bCs/>
        </w:rPr>
        <w:t>Ericsson</w:t>
      </w:r>
    </w:p>
    <w:p w14:paraId="5E3C2FF7" w14:textId="77777777" w:rsidR="009663D3" w:rsidRPr="009663D3" w:rsidRDefault="009663D3" w:rsidP="009663D3">
      <w:pPr>
        <w:pStyle w:val="ListParagraph"/>
        <w:snapToGrid w:val="0"/>
        <w:ind w:leftChars="0" w:left="420"/>
        <w:rPr>
          <w:rFonts w:ascii="Arial" w:eastAsia="Yu Mincho" w:hAnsi="Arial" w:cs="Arial" w:hint="eastAsia"/>
          <w:b/>
          <w:bCs/>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34CF12B1" w14:textId="2C7220BD" w:rsidR="008F5BC4" w:rsidRPr="008F5BC4" w:rsidRDefault="008F5BC4" w:rsidP="008F5BC4">
      <w:pPr>
        <w:pStyle w:val="ListParagraph"/>
        <w:numPr>
          <w:ilvl w:val="0"/>
          <w:numId w:val="19"/>
        </w:numPr>
        <w:snapToGrid w:val="0"/>
        <w:ind w:leftChars="0"/>
        <w:rPr>
          <w:rFonts w:ascii="Arial" w:eastAsia="Yu Mincho" w:hAnsi="Arial" w:cs="Arial"/>
        </w:rPr>
      </w:pPr>
      <w:r w:rsidRPr="008F5BC4">
        <w:rPr>
          <w:rFonts w:ascii="Arial" w:eastAsia="Yu Mincho" w:hAnsi="Arial" w:cs="Arial"/>
        </w:rPr>
        <w:t>R5-250273</w:t>
      </w:r>
      <w:r w:rsidRPr="008F5BC4">
        <w:rPr>
          <w:rFonts w:ascii="Arial" w:eastAsia="Yu Mincho" w:hAnsi="Arial" w:cs="Arial"/>
        </w:rPr>
        <w:tab/>
        <w:t>Addition of several NR CA combination to inter-band configurations table</w:t>
      </w:r>
      <w:r>
        <w:rPr>
          <w:rFonts w:ascii="Arial" w:eastAsia="Yu Mincho" w:hAnsi="Arial" w:cs="Arial"/>
        </w:rPr>
        <w:t>,</w:t>
      </w:r>
      <w:r>
        <w:rPr>
          <w:rFonts w:ascii="Arial" w:eastAsiaTheme="minorEastAsia" w:hAnsi="Arial" w:cs="Arial" w:hint="eastAsia"/>
          <w:lang w:eastAsia="zh-CN"/>
        </w:rPr>
        <w:t xml:space="preserve"> </w:t>
      </w:r>
      <w:r w:rsidRPr="008F5BC4">
        <w:rPr>
          <w:rFonts w:ascii="Arial" w:eastAsia="Yu Mincho" w:hAnsi="Arial" w:cs="Arial"/>
        </w:rPr>
        <w:t>WE Certification Oy, AT&amp;T, FirstNet</w:t>
      </w:r>
    </w:p>
    <w:p w14:paraId="070CDA2F" w14:textId="2E75AD98" w:rsidR="008F5BC4" w:rsidRPr="008F5BC4" w:rsidRDefault="008F5BC4" w:rsidP="008F5BC4">
      <w:pPr>
        <w:pStyle w:val="ListParagraph"/>
        <w:numPr>
          <w:ilvl w:val="0"/>
          <w:numId w:val="19"/>
        </w:numPr>
        <w:snapToGrid w:val="0"/>
        <w:ind w:leftChars="0"/>
        <w:rPr>
          <w:rFonts w:ascii="Arial" w:eastAsia="Yu Mincho" w:hAnsi="Arial" w:cs="Arial"/>
        </w:rPr>
      </w:pPr>
      <w:r w:rsidRPr="008F5BC4">
        <w:rPr>
          <w:rFonts w:ascii="Arial" w:eastAsia="Yu Mincho" w:hAnsi="Arial" w:cs="Arial"/>
        </w:rPr>
        <w:t>R5-251502</w:t>
      </w:r>
      <w:r w:rsidRPr="008F5BC4">
        <w:rPr>
          <w:rFonts w:ascii="Arial" w:eastAsia="Yu Mincho" w:hAnsi="Arial" w:cs="Arial"/>
        </w:rPr>
        <w:tab/>
        <w:t>Addition of test frequencies for CA_n77(2A), BCS 4,5</w:t>
      </w:r>
      <w:r>
        <w:rPr>
          <w:rFonts w:asciiTheme="minorEastAsia" w:eastAsiaTheme="minorEastAsia" w:hAnsiTheme="minorEastAsia" w:cs="Arial" w:hint="eastAsia"/>
          <w:lang w:eastAsia="zh-CN"/>
        </w:rPr>
        <w:t>,</w:t>
      </w:r>
      <w:r>
        <w:rPr>
          <w:rFonts w:asciiTheme="minorEastAsia" w:eastAsiaTheme="minorEastAsia" w:hAnsiTheme="minorEastAsia" w:cs="Arial"/>
          <w:lang w:eastAsia="zh-CN"/>
        </w:rPr>
        <w:t xml:space="preserve"> </w:t>
      </w:r>
      <w:r w:rsidRPr="008F5BC4">
        <w:rPr>
          <w:rFonts w:ascii="Arial" w:eastAsia="Yu Mincho" w:hAnsi="Arial" w:cs="Arial"/>
        </w:rPr>
        <w:t>Ericsson</w:t>
      </w:r>
    </w:p>
    <w:p w14:paraId="131AF44D" w14:textId="4B6A6527" w:rsidR="008F5BC4" w:rsidRPr="008F5BC4" w:rsidRDefault="008F5BC4" w:rsidP="008F5BC4">
      <w:pPr>
        <w:pStyle w:val="ListParagraph"/>
        <w:numPr>
          <w:ilvl w:val="0"/>
          <w:numId w:val="19"/>
        </w:numPr>
        <w:snapToGrid w:val="0"/>
        <w:ind w:leftChars="0"/>
        <w:rPr>
          <w:rFonts w:ascii="Arial" w:eastAsia="Yu Mincho" w:hAnsi="Arial" w:cs="Arial"/>
        </w:rPr>
      </w:pPr>
      <w:r w:rsidRPr="008F5BC4">
        <w:rPr>
          <w:rFonts w:ascii="Arial" w:eastAsia="Yu Mincho" w:hAnsi="Arial" w:cs="Arial"/>
        </w:rPr>
        <w:t>R5-250635</w:t>
      </w:r>
      <w:r w:rsidRPr="008F5BC4">
        <w:rPr>
          <w:rFonts w:ascii="Arial" w:eastAsia="Yu Mincho" w:hAnsi="Arial" w:cs="Arial"/>
        </w:rPr>
        <w:tab/>
        <w:t>Addition of test frequencies for n48(2A), BCS1</w:t>
      </w:r>
      <w:r>
        <w:rPr>
          <w:rFonts w:ascii="Arial" w:eastAsia="Yu Mincho" w:hAnsi="Arial" w:cs="Arial"/>
        </w:rPr>
        <w:t xml:space="preserve">, </w:t>
      </w:r>
      <w:r w:rsidRPr="008F5BC4">
        <w:rPr>
          <w:rFonts w:ascii="Arial" w:eastAsia="Yu Mincho" w:hAnsi="Arial" w:cs="Arial"/>
        </w:rPr>
        <w:t>Ericsson</w:t>
      </w:r>
    </w:p>
    <w:p w14:paraId="0C1ADC6F" w14:textId="52067357" w:rsidR="008F5BC4" w:rsidRPr="008F5BC4" w:rsidRDefault="008F5BC4" w:rsidP="008F5BC4">
      <w:pPr>
        <w:pStyle w:val="ListParagraph"/>
        <w:numPr>
          <w:ilvl w:val="0"/>
          <w:numId w:val="19"/>
        </w:numPr>
        <w:snapToGrid w:val="0"/>
        <w:ind w:leftChars="0"/>
        <w:rPr>
          <w:rFonts w:ascii="Arial" w:eastAsia="Yu Mincho" w:hAnsi="Arial" w:cs="Arial"/>
        </w:rPr>
      </w:pPr>
      <w:r w:rsidRPr="008F5BC4">
        <w:rPr>
          <w:rFonts w:ascii="Arial" w:eastAsia="Yu Mincho" w:hAnsi="Arial" w:cs="Arial"/>
        </w:rPr>
        <w:t>R5-251686</w:t>
      </w:r>
      <w:r w:rsidRPr="008F5BC4">
        <w:rPr>
          <w:rFonts w:ascii="Arial" w:eastAsia="Yu Mincho" w:hAnsi="Arial" w:cs="Arial"/>
        </w:rPr>
        <w:tab/>
        <w:t>Addition of test frequencies for new NR CA comb within FR1</w:t>
      </w:r>
      <w:r>
        <w:rPr>
          <w:rFonts w:ascii="Arial" w:eastAsia="Yu Mincho" w:hAnsi="Arial" w:cs="Arial"/>
        </w:rPr>
        <w:t xml:space="preserve">, </w:t>
      </w:r>
      <w:r w:rsidRPr="008F5BC4">
        <w:rPr>
          <w:rFonts w:ascii="Arial" w:eastAsia="Yu Mincho" w:hAnsi="Arial" w:cs="Arial"/>
        </w:rPr>
        <w:t>TOWE Wireless</w:t>
      </w:r>
    </w:p>
    <w:p w14:paraId="2A6E21FE" w14:textId="31D0284F" w:rsidR="00246E7A" w:rsidRPr="002A64E1" w:rsidRDefault="008F5BC4" w:rsidP="008F5BC4">
      <w:pPr>
        <w:pStyle w:val="ListParagraph"/>
        <w:numPr>
          <w:ilvl w:val="0"/>
          <w:numId w:val="19"/>
        </w:numPr>
        <w:snapToGrid w:val="0"/>
        <w:ind w:leftChars="0"/>
        <w:rPr>
          <w:rFonts w:ascii="Arial" w:eastAsia="Yu Mincho" w:hAnsi="Arial" w:cs="Arial"/>
        </w:rPr>
      </w:pPr>
      <w:r w:rsidRPr="008F5BC4">
        <w:rPr>
          <w:rFonts w:ascii="Arial" w:eastAsia="Yu Mincho" w:hAnsi="Arial" w:cs="Arial"/>
        </w:rPr>
        <w:t>R5-251689</w:t>
      </w:r>
      <w:r w:rsidRPr="008F5BC4">
        <w:rPr>
          <w:rFonts w:ascii="Arial" w:eastAsia="Yu Mincho" w:hAnsi="Arial" w:cs="Arial"/>
        </w:rPr>
        <w:tab/>
        <w:t>Test frequency calculation tool</w:t>
      </w:r>
      <w:r>
        <w:rPr>
          <w:rFonts w:ascii="Arial" w:eastAsia="Yu Mincho" w:hAnsi="Arial" w:cs="Arial"/>
        </w:rPr>
        <w:t>,</w:t>
      </w:r>
      <w:r>
        <w:rPr>
          <w:rFonts w:ascii="Arial" w:eastAsia="Yu Mincho" w:hAnsi="Arial" w:cs="Arial"/>
        </w:rPr>
        <w:t xml:space="preserve"> </w:t>
      </w:r>
      <w:r w:rsidRPr="008F5BC4">
        <w:rPr>
          <w:rFonts w:ascii="Arial" w:eastAsia="Yu Mincho" w:hAnsi="Arial" w:cs="Arial"/>
        </w:rPr>
        <w:t>Ericsson</w:t>
      </w:r>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20BF40EE" w14:textId="13807253" w:rsidR="000E728B" w:rsidRPr="000E728B" w:rsidRDefault="00F13003" w:rsidP="00EB2CD8">
      <w:pPr>
        <w:pStyle w:val="ListParagraph"/>
        <w:numPr>
          <w:ilvl w:val="0"/>
          <w:numId w:val="19"/>
        </w:numPr>
        <w:snapToGrid w:val="0"/>
        <w:ind w:leftChars="0"/>
        <w:rPr>
          <w:rFonts w:ascii="Arial" w:eastAsia="Yu Mincho" w:hAnsi="Arial" w:cs="Arial"/>
        </w:rPr>
      </w:pPr>
      <w:r w:rsidRPr="00F13003">
        <w:rPr>
          <w:rFonts w:ascii="Arial" w:eastAsia="Yu Mincho" w:hAnsi="Arial" w:cs="Arial"/>
        </w:rPr>
        <w:t>R5-250274</w:t>
      </w:r>
      <w:r w:rsidRPr="00F13003">
        <w:rPr>
          <w:rFonts w:ascii="Arial" w:eastAsia="Yu Mincho" w:hAnsi="Arial" w:cs="Arial"/>
        </w:rPr>
        <w:tab/>
        <w:t>Addition of applicability statement for several NR CA combinations</w:t>
      </w:r>
      <w:r>
        <w:rPr>
          <w:rFonts w:ascii="Arial" w:eastAsia="Yu Mincho" w:hAnsi="Arial" w:cs="Arial"/>
        </w:rPr>
        <w:t xml:space="preserve">, </w:t>
      </w:r>
      <w:r w:rsidRPr="00F13003">
        <w:rPr>
          <w:rFonts w:ascii="Arial" w:eastAsia="Yu Mincho" w:hAnsi="Arial" w:cs="Arial"/>
        </w:rPr>
        <w:t>WE Certification Oy, AT&amp;T, FirstNet</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40A14568" w14:textId="65FE7CBE"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R5-251551</w:t>
      </w:r>
      <w:r w:rsidRPr="008B57B3">
        <w:rPr>
          <w:rFonts w:ascii="Arial" w:hAnsi="Arial" w:cs="Arial"/>
          <w:bCs/>
        </w:rPr>
        <w:tab/>
        <w:t>Addition of configured output power requirements for many 3 band NR CA combos</w:t>
      </w:r>
      <w:r>
        <w:rPr>
          <w:rFonts w:ascii="Arial" w:eastAsia="Yu Mincho" w:hAnsi="Arial" w:cs="Arial"/>
        </w:rPr>
        <w:t xml:space="preserve">, </w:t>
      </w:r>
      <w:r w:rsidRPr="008B57B3">
        <w:rPr>
          <w:rFonts w:ascii="Arial" w:hAnsi="Arial" w:cs="Arial"/>
          <w:bCs/>
        </w:rPr>
        <w:t>WE Certification Oy, AT&amp;T, FirstNet</w:t>
      </w:r>
    </w:p>
    <w:p w14:paraId="05F06CFE" w14:textId="77777777"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R5-250448</w:t>
      </w:r>
      <w:r w:rsidRPr="008B57B3">
        <w:rPr>
          <w:rFonts w:ascii="Arial" w:hAnsi="Arial" w:cs="Arial"/>
          <w:bCs/>
        </w:rPr>
        <w:tab/>
        <w:t>Addition of MOP for CA_n2A-n12A</w:t>
      </w:r>
      <w:r w:rsidRPr="008B57B3">
        <w:rPr>
          <w:rFonts w:ascii="Arial" w:hAnsi="Arial" w:cs="Arial"/>
          <w:bCs/>
        </w:rPr>
        <w:tab/>
        <w:t>TOWE Wireless</w:t>
      </w:r>
    </w:p>
    <w:p w14:paraId="73920750" w14:textId="7913D42E"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R5-250272</w:t>
      </w:r>
      <w:r w:rsidRPr="008B57B3">
        <w:rPr>
          <w:rFonts w:ascii="Arial" w:hAnsi="Arial" w:cs="Arial"/>
          <w:bCs/>
        </w:rPr>
        <w:tab/>
        <w:t>Addition of Rx requirements for many NR 3CA and 4CA combos</w:t>
      </w:r>
      <w:r>
        <w:rPr>
          <w:rFonts w:ascii="Arial" w:eastAsia="Yu Mincho" w:hAnsi="Arial" w:cs="Arial"/>
        </w:rPr>
        <w:t xml:space="preserve">, </w:t>
      </w:r>
      <w:r w:rsidRPr="008B57B3">
        <w:rPr>
          <w:rFonts w:ascii="Arial" w:hAnsi="Arial" w:cs="Arial"/>
          <w:bCs/>
        </w:rPr>
        <w:t>WE Certification Oy, AT&amp;T, FirstNet</w:t>
      </w:r>
    </w:p>
    <w:p w14:paraId="442F8D5C" w14:textId="6AAAF37F"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R5-251675</w:t>
      </w:r>
      <w:r w:rsidRPr="008B57B3">
        <w:rPr>
          <w:rFonts w:ascii="Arial" w:hAnsi="Arial" w:cs="Arial"/>
          <w:bCs/>
        </w:rPr>
        <w:tab/>
        <w:t>Corrections for CA_n41A-n77A combo in test case 7.3A.1_1</w:t>
      </w:r>
      <w:r>
        <w:rPr>
          <w:rFonts w:ascii="Arial" w:eastAsia="Yu Mincho" w:hAnsi="Arial" w:cs="Arial"/>
        </w:rPr>
        <w:t xml:space="preserve">, </w:t>
      </w:r>
      <w:r w:rsidRPr="008B57B3">
        <w:rPr>
          <w:rFonts w:ascii="Arial" w:hAnsi="Arial" w:cs="Arial"/>
          <w:bCs/>
        </w:rPr>
        <w:t>Keysight Technologies</w:t>
      </w:r>
    </w:p>
    <w:p w14:paraId="6F4EE1A7" w14:textId="6BE75624"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R5-250449</w:t>
      </w:r>
      <w:r w:rsidRPr="008B57B3">
        <w:rPr>
          <w:rFonts w:ascii="Arial" w:hAnsi="Arial" w:cs="Arial"/>
          <w:bCs/>
        </w:rPr>
        <w:tab/>
        <w:t>Addition Reference sensitivity power for Inter-band CA operating bands CA_n2A-n12</w:t>
      </w:r>
      <w:r>
        <w:rPr>
          <w:rFonts w:ascii="Arial" w:eastAsia="Yu Mincho" w:hAnsi="Arial" w:cs="Arial"/>
        </w:rPr>
        <w:t xml:space="preserve">, </w:t>
      </w:r>
      <w:r w:rsidRPr="008B57B3">
        <w:rPr>
          <w:rFonts w:ascii="Arial" w:hAnsi="Arial" w:cs="Arial"/>
          <w:bCs/>
        </w:rPr>
        <w:t>TOWE Wireless</w:t>
      </w:r>
    </w:p>
    <w:p w14:paraId="2C3B820A" w14:textId="67D5393E" w:rsidR="00C84C88"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R5-250176</w:t>
      </w:r>
      <w:r w:rsidRPr="008B57B3">
        <w:rPr>
          <w:rFonts w:ascii="Arial" w:hAnsi="Arial" w:cs="Arial"/>
          <w:bCs/>
        </w:rPr>
        <w:tab/>
        <w:t>General updates of TS 38.521-1 clause 5 for R17 CA configurations</w:t>
      </w:r>
      <w:r>
        <w:rPr>
          <w:rFonts w:ascii="Arial" w:eastAsia="Yu Mincho" w:hAnsi="Arial" w:cs="Arial"/>
        </w:rPr>
        <w:t xml:space="preserve">, </w:t>
      </w:r>
      <w:r w:rsidRPr="008B57B3">
        <w:rPr>
          <w:rFonts w:ascii="Arial" w:hAnsi="Arial" w:cs="Arial"/>
          <w:bCs/>
        </w:rPr>
        <w:t>China Unicom, Towe Wireless, WE Certification Oy, AT&amp;T, FirstNet, Anritsu</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118F08EE" w14:textId="78E6953F"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R5-250276</w:t>
      </w:r>
      <w:r w:rsidRPr="008B57B3">
        <w:rPr>
          <w:rFonts w:ascii="Arial" w:hAnsi="Arial" w:cs="Arial"/>
          <w:bCs/>
        </w:rPr>
        <w:tab/>
        <w:t>Editorial correction to DC_14A-66A_n77A PC3 reference sensitivity test requirement, WE Certification Oy, AT&amp;T, FirstNet</w:t>
      </w:r>
    </w:p>
    <w:p w14:paraId="7D062FF5" w14:textId="14C2A857" w:rsidR="004211AE"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R5-250957</w:t>
      </w:r>
      <w:r w:rsidRPr="008B57B3">
        <w:rPr>
          <w:rFonts w:ascii="Arial" w:hAnsi="Arial" w:cs="Arial"/>
          <w:bCs/>
        </w:rPr>
        <w:tab/>
        <w:t>Correction to DL UL allocation in 7.3B.2 for Rel-17 FR1 inter-band EN-DC, Anritsu</w:t>
      </w:r>
    </w:p>
    <w:p w14:paraId="411E023A" w14:textId="37485518" w:rsidR="00DF1FE8" w:rsidRPr="008B57B3" w:rsidRDefault="00DF1FE8" w:rsidP="004F218A">
      <w:pPr>
        <w:tabs>
          <w:tab w:val="left" w:pos="567"/>
        </w:tabs>
        <w:overflowPunct/>
        <w:autoSpaceDE/>
        <w:autoSpaceDN/>
        <w:snapToGrid w:val="0"/>
        <w:spacing w:after="0"/>
        <w:textAlignment w:val="auto"/>
        <w:rPr>
          <w:rFonts w:ascii="Arial" w:hAnsi="Arial" w:cs="Arial" w:hint="eastAsia"/>
          <w:bCs/>
          <w:lang w:val="en-US"/>
        </w:rPr>
      </w:pPr>
    </w:p>
    <w:sectPr w:rsidR="00DF1FE8" w:rsidRPr="008B57B3"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B5B94" w14:textId="77777777" w:rsidR="00407201" w:rsidRDefault="00407201">
      <w:r>
        <w:separator/>
      </w:r>
    </w:p>
  </w:endnote>
  <w:endnote w:type="continuationSeparator" w:id="0">
    <w:p w14:paraId="48BEECF4" w14:textId="77777777" w:rsidR="00407201" w:rsidRDefault="0040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7C3D2" w14:textId="77777777" w:rsidR="00407201" w:rsidRDefault="00407201">
      <w:r>
        <w:separator/>
      </w:r>
    </w:p>
  </w:footnote>
  <w:footnote w:type="continuationSeparator" w:id="0">
    <w:p w14:paraId="1712940C" w14:textId="77777777" w:rsidR="00407201" w:rsidRDefault="00407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AD"/>
    <w:rsid w:val="000472B4"/>
    <w:rsid w:val="0005259B"/>
    <w:rsid w:val="00053FEE"/>
    <w:rsid w:val="00060AE4"/>
    <w:rsid w:val="00065B9E"/>
    <w:rsid w:val="000746A7"/>
    <w:rsid w:val="000910BB"/>
    <w:rsid w:val="000926AF"/>
    <w:rsid w:val="000A3ED2"/>
    <w:rsid w:val="000A616E"/>
    <w:rsid w:val="000C00FA"/>
    <w:rsid w:val="000C51AA"/>
    <w:rsid w:val="000D17BC"/>
    <w:rsid w:val="000D2186"/>
    <w:rsid w:val="000E4F35"/>
    <w:rsid w:val="000E728B"/>
    <w:rsid w:val="000F6C1C"/>
    <w:rsid w:val="001132E2"/>
    <w:rsid w:val="00116F4B"/>
    <w:rsid w:val="00120A4D"/>
    <w:rsid w:val="00120A5D"/>
    <w:rsid w:val="001229F4"/>
    <w:rsid w:val="00133CC2"/>
    <w:rsid w:val="00137471"/>
    <w:rsid w:val="00137DF6"/>
    <w:rsid w:val="001415E0"/>
    <w:rsid w:val="00150FD3"/>
    <w:rsid w:val="001677EE"/>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A64E1"/>
    <w:rsid w:val="002B4D1E"/>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B15B8"/>
    <w:rsid w:val="004B566C"/>
    <w:rsid w:val="004B7B48"/>
    <w:rsid w:val="004D4AB1"/>
    <w:rsid w:val="004F218A"/>
    <w:rsid w:val="00501895"/>
    <w:rsid w:val="0050334E"/>
    <w:rsid w:val="00505387"/>
    <w:rsid w:val="00512DF7"/>
    <w:rsid w:val="005141E7"/>
    <w:rsid w:val="00517E63"/>
    <w:rsid w:val="00526B0D"/>
    <w:rsid w:val="005357D0"/>
    <w:rsid w:val="00541E3C"/>
    <w:rsid w:val="0055346F"/>
    <w:rsid w:val="005579FF"/>
    <w:rsid w:val="00576188"/>
    <w:rsid w:val="005776DD"/>
    <w:rsid w:val="00582117"/>
    <w:rsid w:val="0058478F"/>
    <w:rsid w:val="00593315"/>
    <w:rsid w:val="005A170D"/>
    <w:rsid w:val="005A6C96"/>
    <w:rsid w:val="005C7459"/>
    <w:rsid w:val="005D0418"/>
    <w:rsid w:val="005D1BBD"/>
    <w:rsid w:val="005E1D58"/>
    <w:rsid w:val="005E3815"/>
    <w:rsid w:val="005F6F78"/>
    <w:rsid w:val="006105C5"/>
    <w:rsid w:val="00610E37"/>
    <w:rsid w:val="006160BF"/>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A3A5A"/>
    <w:rsid w:val="007A4370"/>
    <w:rsid w:val="007A4773"/>
    <w:rsid w:val="007A7872"/>
    <w:rsid w:val="007B2F6B"/>
    <w:rsid w:val="007B4BD5"/>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C0AA0"/>
    <w:rsid w:val="008C1698"/>
    <w:rsid w:val="008C1A3D"/>
    <w:rsid w:val="008D01C3"/>
    <w:rsid w:val="008D1E13"/>
    <w:rsid w:val="008D6549"/>
    <w:rsid w:val="008D70D2"/>
    <w:rsid w:val="008F1C72"/>
    <w:rsid w:val="008F5BC4"/>
    <w:rsid w:val="00900AE8"/>
    <w:rsid w:val="00900DAD"/>
    <w:rsid w:val="0091408E"/>
    <w:rsid w:val="009158E2"/>
    <w:rsid w:val="009378CA"/>
    <w:rsid w:val="009417DA"/>
    <w:rsid w:val="0095025E"/>
    <w:rsid w:val="00955C4C"/>
    <w:rsid w:val="00961100"/>
    <w:rsid w:val="009663D3"/>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448C3"/>
    <w:rsid w:val="00A458D4"/>
    <w:rsid w:val="00A46FB7"/>
    <w:rsid w:val="00A53118"/>
    <w:rsid w:val="00A570D8"/>
    <w:rsid w:val="00A86AB5"/>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208FA"/>
    <w:rsid w:val="00B25C12"/>
    <w:rsid w:val="00B2766F"/>
    <w:rsid w:val="00B31ABC"/>
    <w:rsid w:val="00B37468"/>
    <w:rsid w:val="00B445ED"/>
    <w:rsid w:val="00B462F1"/>
    <w:rsid w:val="00B6300F"/>
    <w:rsid w:val="00B703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7DA"/>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1BAEE-3F2F-4BA5-8257-1B114FA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1435</TotalTime>
  <Pages>3</Pages>
  <Words>593</Words>
  <Characters>3383</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85</cp:revision>
  <dcterms:created xsi:type="dcterms:W3CDTF">2021-11-23T09:45:00Z</dcterms:created>
  <dcterms:modified xsi:type="dcterms:W3CDTF">2025-02-20T15:20:00Z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